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67C" w:rsidRPr="00A74124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hd w:val="clear" w:color="auto" w:fill="FFFFFF"/>
        </w:rPr>
      </w:pPr>
      <w:r w:rsidRPr="00A74124">
        <w:rPr>
          <w:rFonts w:ascii="Times New Roman" w:hAnsi="Times New Roman" w:cs="Times New Roman"/>
          <w:b/>
          <w:bCs/>
          <w:color w:val="FF0000"/>
          <w:sz w:val="28"/>
          <w:shd w:val="clear" w:color="auto" w:fill="FFFFFF"/>
        </w:rPr>
        <w:t>ФОТООТЧЕТ ДОО «ДЕНС»</w:t>
      </w:r>
    </w:p>
    <w:p w:rsidR="005D367C" w:rsidRP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 xml:space="preserve">Всего на территории Приокского района 14 </w:t>
      </w:r>
      <w:r w:rsidRPr="005D367C">
        <w:rPr>
          <w:rFonts w:ascii="Times New Roman" w:hAnsi="Times New Roman" w:cs="Times New Roman"/>
          <w:b/>
          <w:sz w:val="28"/>
          <w:szCs w:val="28"/>
        </w:rPr>
        <w:t>памятников (мемориалы, стелы, памятные доски</w:t>
      </w:r>
      <w:r>
        <w:rPr>
          <w:rFonts w:ascii="Times New Roman" w:hAnsi="Times New Roman" w:cs="Times New Roman"/>
          <w:b/>
          <w:sz w:val="28"/>
          <w:szCs w:val="28"/>
        </w:rPr>
        <w:t>), посвященных</w:t>
      </w:r>
      <w:r w:rsidRPr="005D367C"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войне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bCs/>
          <w:color w:val="333333"/>
          <w:sz w:val="28"/>
          <w:szCs w:val="24"/>
          <w:shd w:val="clear" w:color="auto" w:fill="FFFFFF"/>
        </w:rPr>
        <w:t xml:space="preserve">Мемориальный комплекс «Победа»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 (пл. Жукова, 2000)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Мемориал "Слава", посвященный 30-летию Победы в ВОВ </w:t>
      </w:r>
      <w:r w:rsidRPr="005D367C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(1975 г.)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Территория ФГУП "Нижегородский завод им. Фрунзе"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Мемориальный комплекс, посвященный 40-летию Победы в ВОВ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на территории НПП "Салют"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в честь погибших воинов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на территории ОАО "Концерн "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Термаль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"</w:t>
      </w:r>
    </w:p>
    <w:p w:rsidR="005D367C" w:rsidRPr="005D367C" w:rsidRDefault="005D367C" w:rsidP="0089464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воинской славы,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дер. Ольгино (1968)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воинской славы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дер.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Мордвинцево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(1965)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воинской славы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дер.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Бешенцево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(1966)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воинской славы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дер. Ближнее Константиново (1965)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памяти павших учеников школы №45 -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 пр. Гагарина, 154 (1968)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памяти студентов и сотрудников сельхозинститута, погибших в годы ВОВ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Главный корпус НГСХА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color w:val="252525"/>
          <w:sz w:val="28"/>
          <w:szCs w:val="24"/>
          <w:lang w:eastAsia="ru-RU"/>
        </w:rPr>
      </w:pPr>
      <w:r w:rsidRPr="005D367C">
        <w:rPr>
          <w:rFonts w:ascii="Times New Roman" w:eastAsia="Times New Roman" w:hAnsi="Times New Roman" w:cs="Times New Roman"/>
          <w:color w:val="252525"/>
          <w:sz w:val="28"/>
          <w:szCs w:val="24"/>
          <w:lang w:eastAsia="ru-RU"/>
        </w:rPr>
        <w:t>Обелиск студентам и преподавателям Нижегородского медицинского института, павшим на фронтах </w:t>
      </w:r>
      <w:hyperlink r:id="rId5" w:tooltip="Великая Отечественная война" w:history="1">
        <w:r w:rsidRPr="005D367C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Великой Отечественной войны</w:t>
        </w:r>
      </w:hyperlink>
      <w:r w:rsidRPr="005D367C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5D367C">
        <w:rPr>
          <w:rFonts w:ascii="Times New Roman" w:eastAsia="Times New Roman" w:hAnsi="Times New Roman" w:cs="Times New Roman"/>
          <w:color w:val="252525"/>
          <w:sz w:val="28"/>
          <w:szCs w:val="24"/>
          <w:lang w:eastAsia="ru-RU"/>
        </w:rPr>
        <w:t>— проспект Гагарина, 70.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Обелиск памяти медиков-горьковчан, погибших в годы ВОВ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ул. Кащенко, территория МЛПУ "Областная психбольница №1"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Бюст Героя Советского Союза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Б.В.Панина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район, Территория ФГУП "Завод им. Фрунзе"</w:t>
      </w:r>
    </w:p>
    <w:p w:rsidR="005D367C" w:rsidRPr="005D367C" w:rsidRDefault="005D367C" w:rsidP="005D367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</w:pP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Памятный знак Герою Советского Союза М.Ф. Ларину - </w:t>
      </w:r>
      <w:proofErr w:type="spellStart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район</w:t>
      </w:r>
      <w:r w:rsidRPr="005D367C">
        <w:rPr>
          <w:rFonts w:ascii="Times New Roman" w:hAnsi="Times New Roman" w:cs="Times New Roman"/>
          <w:color w:val="333333"/>
          <w:sz w:val="28"/>
          <w:szCs w:val="24"/>
        </w:rPr>
        <w:br/>
      </w:r>
      <w:r w:rsidRPr="005D367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ул. Ларина, у дома № 1 (2010)</w:t>
      </w:r>
    </w:p>
    <w:p w:rsidR="005D367C" w:rsidRPr="005D367C" w:rsidRDefault="005D367C" w:rsidP="005D367C">
      <w:pPr>
        <w:rPr>
          <w:sz w:val="24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</w:pPr>
    </w:p>
    <w:p w:rsidR="005D367C" w:rsidRPr="00A74124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A74124"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lastRenderedPageBreak/>
        <w:t>Мемориальный комплекс «Победа</w:t>
      </w:r>
      <w:proofErr w:type="gramStart"/>
      <w:r w:rsidRPr="00A74124"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>,</w:t>
      </w:r>
      <w:r w:rsidRPr="00A74124">
        <w:rPr>
          <w:rFonts w:ascii="Times New Roman" w:hAnsi="Times New Roman" w:cs="Times New Roman"/>
          <w:b/>
          <w:color w:val="333333"/>
          <w:sz w:val="28"/>
        </w:rPr>
        <w:br/>
      </w:r>
      <w:proofErr w:type="spellStart"/>
      <w:r w:rsidRPr="00A7412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Приокский</w:t>
      </w:r>
      <w:proofErr w:type="spellEnd"/>
      <w:proofErr w:type="gramEnd"/>
      <w:r w:rsidRPr="00A7412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район (пл. Жукова, 2000)</w:t>
      </w:r>
    </w:p>
    <w:p w:rsidR="005D367C" w:rsidRDefault="005D367C" w:rsidP="005D367C">
      <w:pPr>
        <w:jc w:val="center"/>
        <w:rPr>
          <w:rFonts w:ascii="Tahoma" w:hAnsi="Tahoma" w:cs="Tahoma"/>
          <w:color w:val="333333"/>
          <w:shd w:val="clear" w:color="auto" w:fill="FFFFFF"/>
        </w:rPr>
      </w:pPr>
    </w:p>
    <w:p w:rsidR="005D367C" w:rsidRDefault="005D367C" w:rsidP="005D367C">
      <w:pPr>
        <w:jc w:val="center"/>
        <w:rPr>
          <w:rFonts w:ascii="Tahoma" w:hAnsi="Tahoma" w:cs="Tahoma"/>
          <w:color w:val="333333"/>
          <w:shd w:val="clear" w:color="auto" w:fill="FFFFFF"/>
        </w:rPr>
      </w:pPr>
      <w:r w:rsidRPr="00A74124">
        <w:rPr>
          <w:rFonts w:ascii="Tahoma" w:hAnsi="Tahoma" w:cs="Tahoma"/>
          <w:noProof/>
          <w:color w:val="333333"/>
          <w:shd w:val="clear" w:color="auto" w:fill="FFFFFF"/>
          <w:lang w:eastAsia="ru-RU"/>
        </w:rPr>
        <w:drawing>
          <wp:inline distT="0" distB="0" distL="0" distR="0" wp14:anchorId="55394DFC" wp14:editId="1271AD9E">
            <wp:extent cx="4286250" cy="3886200"/>
            <wp:effectExtent l="0" t="0" r="0" b="0"/>
            <wp:docPr id="3" name="Рисунок 3" descr="F:\ФОТО\Фото 2011-2012\Парад на Жукова 05.05.2012\P50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 2011-2012\Парад на Жукова 05.05.2012\P505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r="10202" b="12746"/>
                    <a:stretch/>
                  </pic:blipFill>
                  <pic:spPr bwMode="auto">
                    <a:xfrm>
                      <a:off x="0" y="0"/>
                      <a:ext cx="4286535" cy="38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67C" w:rsidRDefault="005D367C" w:rsidP="005D367C">
      <w:pPr>
        <w:jc w:val="center"/>
        <w:rPr>
          <w:rFonts w:ascii="Tahoma" w:hAnsi="Tahoma" w:cs="Tahoma"/>
          <w:color w:val="333333"/>
          <w:shd w:val="clear" w:color="auto" w:fill="FFFFFF"/>
        </w:rPr>
      </w:pPr>
    </w:p>
    <w:p w:rsidR="005D367C" w:rsidRDefault="005D367C" w:rsidP="005D367C">
      <w:pPr>
        <w:jc w:val="center"/>
        <w:rPr>
          <w:rFonts w:ascii="Tahoma" w:hAnsi="Tahoma" w:cs="Tahoma"/>
          <w:color w:val="333333"/>
          <w:shd w:val="clear" w:color="auto" w:fill="FFFFFF"/>
        </w:rPr>
      </w:pPr>
      <w:r w:rsidRPr="005D367C">
        <w:rPr>
          <w:rFonts w:ascii="Tahoma" w:hAnsi="Tahoma" w:cs="Tahoma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4730115" cy="3548141"/>
            <wp:effectExtent l="0" t="0" r="0" b="0"/>
            <wp:docPr id="5" name="Рисунок 5" descr="C:\Users\1\Desktop\ДОКУМЕНТЫ\ДЕТСКОЕ ОБЪЕДИНЕНИЕ\Победный маршрут\ZFYo03V-y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ДЕТСКОЕ ОБЪЕДИНЕНИЕ\Победный маршрут\ZFYo03V-y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89" cy="35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7C" w:rsidRDefault="005D367C" w:rsidP="005D367C">
      <w:pPr>
        <w:rPr>
          <w:rFonts w:ascii="Tahoma" w:hAnsi="Tahoma" w:cs="Tahoma"/>
          <w:color w:val="333333"/>
          <w:shd w:val="clear" w:color="auto" w:fill="FFFFFF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5D367C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1D02E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lastRenderedPageBreak/>
        <w:t>Обелиск воинской славы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,</w:t>
      </w:r>
    </w:p>
    <w:p w:rsidR="005D367C" w:rsidRPr="001D02E4" w:rsidRDefault="005D367C" w:rsidP="005D367C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1D02E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Приокский</w:t>
      </w:r>
      <w:proofErr w:type="spellEnd"/>
      <w:r w:rsidRPr="001D02E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район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, </w:t>
      </w:r>
      <w:r w:rsidRPr="001D02E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дер. Ольгино (1968)</w:t>
      </w:r>
    </w:p>
    <w:p w:rsidR="005D367C" w:rsidRDefault="005D367C" w:rsidP="005D367C">
      <w:pPr>
        <w:rPr>
          <w:rFonts w:ascii="Tahoma" w:hAnsi="Tahoma" w:cs="Tahoma"/>
          <w:color w:val="333333"/>
          <w:shd w:val="clear" w:color="auto" w:fill="FFFFFF"/>
        </w:rPr>
      </w:pPr>
      <w:r w:rsidRPr="001D02E4">
        <w:rPr>
          <w:rFonts w:ascii="Tahoma" w:hAnsi="Tahoma" w:cs="Tahoma"/>
          <w:noProof/>
          <w:color w:val="333333"/>
          <w:shd w:val="clear" w:color="auto" w:fill="FFFFFF"/>
          <w:lang w:eastAsia="ru-RU"/>
        </w:rPr>
        <w:drawing>
          <wp:inline distT="0" distB="0" distL="0" distR="0" wp14:anchorId="2E1E3D8C" wp14:editId="592BF1B5">
            <wp:extent cx="5569072" cy="3343275"/>
            <wp:effectExtent l="0" t="0" r="0" b="0"/>
            <wp:docPr id="2" name="Рисунок 2" descr="C:\Users\1\Desktop\ДОКУМЕНТЫ\ФОТОГРАФИИ\Волонтеры школы 134\Проект Мы помним тебя, солд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ФОТОГРАФИИ\Волонтеры школы 134\Проект Мы помним тебя, солда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94" cy="33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7C" w:rsidRDefault="005D367C" w:rsidP="005D367C">
      <w:pPr>
        <w:rPr>
          <w:rFonts w:ascii="Tahoma" w:hAnsi="Tahoma" w:cs="Tahoma"/>
          <w:color w:val="333333"/>
          <w:shd w:val="clear" w:color="auto" w:fill="FFFFFF"/>
        </w:rPr>
      </w:pPr>
    </w:p>
    <w:p w:rsidR="005D367C" w:rsidRPr="005D367C" w:rsidRDefault="005D367C" w:rsidP="005D367C">
      <w:pPr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Обелиск памяти студентов и сотрудников сельхозинститута, погибших в годы ВОВ - </w:t>
      </w:r>
      <w:proofErr w:type="spellStart"/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район, Главный корпус НГСХА</w:t>
      </w:r>
    </w:p>
    <w:p w:rsidR="005D367C" w:rsidRDefault="005D367C" w:rsidP="005D367C">
      <w:pPr>
        <w:jc w:val="center"/>
        <w:rPr>
          <w:rFonts w:ascii="Tahoma" w:hAnsi="Tahoma" w:cs="Tahoma"/>
          <w:b/>
          <w:color w:val="333333"/>
          <w:shd w:val="clear" w:color="auto" w:fill="FFFFFF"/>
        </w:rPr>
      </w:pPr>
    </w:p>
    <w:p w:rsidR="005D367C" w:rsidRPr="005D367C" w:rsidRDefault="005D367C" w:rsidP="005D367C">
      <w:pPr>
        <w:jc w:val="center"/>
        <w:rPr>
          <w:rFonts w:ascii="Tahoma" w:hAnsi="Tahoma" w:cs="Tahoma"/>
          <w:b/>
          <w:color w:val="333333"/>
          <w:shd w:val="clear" w:color="auto" w:fill="FFFFFF"/>
        </w:rPr>
      </w:pPr>
      <w:r w:rsidRPr="005D367C">
        <w:rPr>
          <w:rFonts w:ascii="Tahoma" w:hAnsi="Tahoma" w:cs="Tahoma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2990850" cy="3989045"/>
            <wp:effectExtent l="0" t="0" r="0" b="0"/>
            <wp:docPr id="6" name="Рисунок 6" descr="C:\Users\1\Desktop\ДОКУМЕНТЫ\ДЕТСКОЕ ОБЪЕДИНЕНИЕ\Победный маршрут\M_NQInZrt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ДЕТСКОЕ ОБЪЕДИНЕНИЕ\Победный маршрут\M_NQInZrt7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99" cy="39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7C" w:rsidRPr="005D367C" w:rsidRDefault="005D367C" w:rsidP="005D367C">
      <w:pPr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lastRenderedPageBreak/>
        <w:t xml:space="preserve">Обелиск памяти медиков-горьковчан, погибших в годы ВОВ - </w:t>
      </w:r>
      <w:proofErr w:type="spellStart"/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Приокский</w:t>
      </w:r>
      <w:proofErr w:type="spellEnd"/>
      <w:r w:rsidRPr="005D367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район, ул. Кащенко, территория МЛПУ "Областная психбольница №1"</w:t>
      </w:r>
    </w:p>
    <w:p w:rsidR="005D367C" w:rsidRDefault="005D367C" w:rsidP="005D367C">
      <w:pPr>
        <w:jc w:val="center"/>
        <w:rPr>
          <w:rFonts w:ascii="Tahoma" w:hAnsi="Tahoma" w:cs="Tahoma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38177" cy="4581525"/>
            <wp:effectExtent l="0" t="0" r="5080" b="0"/>
            <wp:docPr id="7" name="Рисунок 7" descr="http://cs625125.vk.me/v625125740/1e4b2/dj-3F8pV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5125.vk.me/v625125740/1e4b2/dj-3F8pVL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7" cy="45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58" w:rsidRDefault="00171C58"/>
    <w:p w:rsidR="00381105" w:rsidRDefault="00381105">
      <w:bookmarkStart w:id="0" w:name="_GoBack"/>
      <w:bookmarkEnd w:id="0"/>
    </w:p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Default="000E70E4"/>
    <w:p w:rsidR="000E70E4" w:rsidRPr="000E70E4" w:rsidRDefault="000E70E4" w:rsidP="000E70E4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0E70E4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Вклад нижегородцев (горьковчан) в победу в ВОВ.</w:t>
      </w:r>
    </w:p>
    <w:p w:rsidR="000E70E4" w:rsidRDefault="000E70E4" w:rsidP="000E70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70E4">
        <w:rPr>
          <w:rFonts w:ascii="Times New Roman" w:hAnsi="Times New Roman" w:cs="Times New Roman"/>
          <w:sz w:val="28"/>
          <w:szCs w:val="28"/>
        </w:rPr>
        <w:t xml:space="preserve">Мы собрали страницы памяти наших родственников </w:t>
      </w:r>
      <w:r w:rsidR="003507B5">
        <w:rPr>
          <w:rFonts w:ascii="Times New Roman" w:hAnsi="Times New Roman" w:cs="Times New Roman"/>
          <w:sz w:val="28"/>
          <w:szCs w:val="28"/>
        </w:rPr>
        <w:t xml:space="preserve">- </w:t>
      </w:r>
      <w:r w:rsidRPr="000E70E4">
        <w:rPr>
          <w:rFonts w:ascii="Times New Roman" w:hAnsi="Times New Roman" w:cs="Times New Roman"/>
          <w:sz w:val="28"/>
          <w:szCs w:val="28"/>
        </w:rPr>
        <w:t xml:space="preserve">нижегородцев. </w:t>
      </w:r>
      <w:r w:rsidRPr="000E7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книге мы вспомнили павших и живых, воинов и мирных жителей - всех, благодаря кому была завоевана победа в Великой Отечественной войне 1941-1945 годов. События военного времени не забыты - они живы в воспоминаниях людей и будут запечатлены на страницах книги.</w:t>
      </w:r>
    </w:p>
    <w:p w:rsidR="00DF43E6" w:rsidRDefault="00DF43E6" w:rsidP="000E70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некоторые страницы:</w:t>
      </w:r>
    </w:p>
    <w:p w:rsidR="00C320AB" w:rsidRDefault="003507B5" w:rsidP="003507B5">
      <w:pPr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473B7A" wp14:editId="79C1AF81">
            <wp:extent cx="6259909" cy="4412626"/>
            <wp:effectExtent l="9207" t="0" r="0" b="0"/>
            <wp:docPr id="17" name="Рисунок 17" descr="C:\Users\1\AppData\Local\Microsoft\Windows\Temporary Internet Files\Content.Word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r="2503" b="4825"/>
                    <a:stretch/>
                  </pic:blipFill>
                  <pic:spPr bwMode="auto">
                    <a:xfrm rot="16200000">
                      <a:off x="0" y="0"/>
                      <a:ext cx="6270151" cy="44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B5" w:rsidRDefault="003507B5" w:rsidP="003507B5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2022" cy="3241512"/>
            <wp:effectExtent l="6985" t="0" r="0" b="0"/>
            <wp:docPr id="16" name="Рисунок 16" descr="C:\Users\1\AppData\Local\Microsoft\Windows\Temporary Internet Files\Content.Word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784" b="3139"/>
                    <a:stretch/>
                  </pic:blipFill>
                  <pic:spPr bwMode="auto">
                    <a:xfrm rot="16200000">
                      <a:off x="0" y="0"/>
                      <a:ext cx="4934842" cy="32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B5" w:rsidRDefault="003507B5" w:rsidP="003507B5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63990" cy="3504217"/>
            <wp:effectExtent l="8573" t="0" r="0" b="0"/>
            <wp:docPr id="15" name="Рисунок 15" descr="C:\Users\1\AppData\Local\Microsoft\Windows\Temporary Internet Files\Content.Word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_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8" t="5603" r="4603" b="3795"/>
                    <a:stretch/>
                  </pic:blipFill>
                  <pic:spPr bwMode="auto">
                    <a:xfrm rot="16200000">
                      <a:off x="0" y="0"/>
                      <a:ext cx="3869773" cy="35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B5" w:rsidRDefault="003507B5" w:rsidP="003507B5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53100" cy="5161583"/>
            <wp:effectExtent l="0" t="6667" r="7937" b="7938"/>
            <wp:docPr id="14" name="Рисунок 14" descr="C:\Users\1\AppData\Local\Microsoft\Windows\Temporary Internet Files\Content.Word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" b="4053"/>
                    <a:stretch/>
                  </pic:blipFill>
                  <pic:spPr bwMode="auto">
                    <a:xfrm rot="16200000">
                      <a:off x="0" y="0"/>
                      <a:ext cx="7862226" cy="51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650" cy="4048125"/>
            <wp:effectExtent l="4762" t="0" r="4763" b="4762"/>
            <wp:docPr id="13" name="Рисунок 13" descr="C:\Users\1\AppData\Local\Microsoft\Windows\Temporary Internet Files\Content.Word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3071" r="3194" b="3672"/>
                    <a:stretch/>
                  </pic:blipFill>
                  <pic:spPr bwMode="auto">
                    <a:xfrm rot="16200000">
                      <a:off x="0" y="0"/>
                      <a:ext cx="5966016" cy="40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983" cy="3989515"/>
            <wp:effectExtent l="953" t="0" r="0" b="0"/>
            <wp:docPr id="12" name="Рисунок 12" descr="C:\Users\1\AppData\Local\Microsoft\Windows\Temporary Internet Files\Content.Word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6" t="2540" r="9292" b="4266"/>
                    <a:stretch/>
                  </pic:blipFill>
                  <pic:spPr bwMode="auto">
                    <a:xfrm rot="16200000">
                      <a:off x="0" y="0"/>
                      <a:ext cx="3080821" cy="39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1428" cy="3837310"/>
            <wp:effectExtent l="2222" t="0" r="8573" b="8572"/>
            <wp:docPr id="11" name="Рисунок 11" descr="C:\Users\1\AppData\Local\Microsoft\Windows\Temporary Internet Files\Content.Word\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7" r="4098"/>
                    <a:stretch/>
                  </pic:blipFill>
                  <pic:spPr bwMode="auto">
                    <a:xfrm rot="16200000">
                      <a:off x="0" y="0"/>
                      <a:ext cx="3654574" cy="38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7B5" w:rsidRDefault="003507B5" w:rsidP="003507B5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07B5" w:rsidRDefault="003507B5" w:rsidP="003507B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68546" cy="2901513"/>
            <wp:effectExtent l="0" t="2223" r="0" b="0"/>
            <wp:docPr id="10" name="Рисунок 10" descr="C:\Users\1\AppData\Local\Microsoft\Windows\Temporary Internet Files\Content.Word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0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8" b="2509"/>
                    <a:stretch/>
                  </pic:blipFill>
                  <pic:spPr bwMode="auto">
                    <a:xfrm rot="16200000">
                      <a:off x="0" y="0"/>
                      <a:ext cx="4276635" cy="29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260464" cy="2786287"/>
            <wp:effectExtent l="0" t="5715" r="1270" b="1270"/>
            <wp:docPr id="9" name="Рисунок 9" descr="C:\Users\1\AppData\Local\Microsoft\Windows\Temporary Internet Files\Content.Word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7573" r="5168" b="1909"/>
                    <a:stretch/>
                  </pic:blipFill>
                  <pic:spPr bwMode="auto">
                    <a:xfrm rot="16200000">
                      <a:off x="0" y="0"/>
                      <a:ext cx="4272311" cy="27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B" w:rsidRDefault="003507B5" w:rsidP="008E1A87">
      <w:pPr>
        <w:ind w:hanging="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3304" cy="4675947"/>
            <wp:effectExtent l="1905" t="0" r="8890" b="8890"/>
            <wp:docPr id="8" name="Рисунок 8" descr="C:\Users\1\AppData\Local\Microsoft\Windows\Temporary Internet Files\Content.Word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3004" r="3262" b="4490"/>
                    <a:stretch/>
                  </pic:blipFill>
                  <pic:spPr bwMode="auto">
                    <a:xfrm rot="16200000">
                      <a:off x="0" y="0"/>
                      <a:ext cx="6822881" cy="46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0AB" w:rsidRDefault="00C320AB" w:rsidP="000E70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E6" w:rsidRDefault="00DF43E6" w:rsidP="000E70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E6" w:rsidRDefault="00DF43E6" w:rsidP="000E70E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320AB" w:rsidRPr="000E70E4" w:rsidRDefault="00C320AB" w:rsidP="000E70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время, по собранным материалам, мы работаем над разработкой и оформлением школьного мемориала Памяти.</w:t>
      </w:r>
    </w:p>
    <w:sectPr w:rsidR="00C320AB" w:rsidRPr="000E70E4" w:rsidSect="005D367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352FE4"/>
    <w:multiLevelType w:val="hybridMultilevel"/>
    <w:tmpl w:val="D06A2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85"/>
    <w:rsid w:val="000E70E4"/>
    <w:rsid w:val="00171C58"/>
    <w:rsid w:val="003507B5"/>
    <w:rsid w:val="00381105"/>
    <w:rsid w:val="005D367C"/>
    <w:rsid w:val="008E1A87"/>
    <w:rsid w:val="00BD3685"/>
    <w:rsid w:val="00C320AB"/>
    <w:rsid w:val="00DF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4BF04-4B96-4A1F-A60B-80972A7E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2015-02-14T05:37:00Z</dcterms:created>
  <dcterms:modified xsi:type="dcterms:W3CDTF">2015-02-22T10:42:00Z</dcterms:modified>
</cp:coreProperties>
</file>